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493" w:tblpY="170"/>
        <w:tblOverlap w:val="never"/>
        <w:tblW w:w="14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572"/>
        <w:gridCol w:w="493"/>
        <w:gridCol w:w="963"/>
        <w:gridCol w:w="1035"/>
        <w:gridCol w:w="950"/>
        <w:gridCol w:w="704"/>
        <w:gridCol w:w="963"/>
        <w:gridCol w:w="820"/>
        <w:gridCol w:w="1007"/>
        <w:gridCol w:w="5671"/>
        <w:gridCol w:w="6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5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0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</w:tc>
        <w:tc>
          <w:tcPr>
            <w:tcW w:w="132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隆昌市隆韵农业有限责任公司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公开招聘工作人员岗位一览表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4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06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9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类别</w:t>
            </w:r>
          </w:p>
        </w:tc>
        <w:tc>
          <w:tcPr>
            <w:tcW w:w="7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招聘名额</w:t>
            </w:r>
          </w:p>
        </w:tc>
        <w:tc>
          <w:tcPr>
            <w:tcW w:w="84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报考条件</w:t>
            </w:r>
          </w:p>
        </w:tc>
        <w:tc>
          <w:tcPr>
            <w:tcW w:w="6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专业 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5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综合事务部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普通岗位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20231112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大学专科及以上学历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行政管理、教育学、</w:t>
            </w:r>
            <w:bookmarkStart w:id="0" w:name="_GoBack"/>
            <w:bookmarkEnd w:id="0"/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汉语言文学、会计学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18-40周岁</w:t>
            </w:r>
          </w:p>
        </w:tc>
        <w:tc>
          <w:tcPr>
            <w:tcW w:w="5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1.中共党员优先（含预备党员）；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2.具有2年及以上党政机关、国企行政、办公室相关工作经验；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3.工作细致、认真、有责任心，逻辑思维强，较强的文字撰写能力，可独立撰写公司年度总结、领导发言稿、调研报告等综合性材料，且具有较强的沟通协调以及语言表达能力；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4.熟练使用office办公软件及自动化设备。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5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投资发展部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普通岗位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20231113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大学专科及以上学历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电子商务、金融学、市场营销、法学、会计学、工商管理、行政管理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18-40周岁</w:t>
            </w:r>
          </w:p>
        </w:tc>
        <w:tc>
          <w:tcPr>
            <w:tcW w:w="5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1.中共党员优先（含预备党员）；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2.具有2年及以上党政机关、国企行政、办公室相关工作经验；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3.工作细致、认真、有责任心，逻辑思维强，较强的文字撰写能力，且具有较强的沟通协调以及语言表达能力；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4.熟练使用office办公软件及自动化设备；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lMTc1MGNjYWYzZDY5YTEzNWQxZDZkNTUwMjE2NzgifQ=="/>
  </w:docVars>
  <w:rsids>
    <w:rsidRoot w:val="4B5B300C"/>
    <w:rsid w:val="43DE421D"/>
    <w:rsid w:val="4B5B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100" w:beforeAutospacing="1" w:after="120"/>
    </w:pPr>
  </w:style>
  <w:style w:type="paragraph" w:styleId="3">
    <w:name w:val="Body Text First Indent"/>
    <w:basedOn w:val="2"/>
    <w:unhideWhenUsed/>
    <w:qFormat/>
    <w:uiPriority w:val="99"/>
    <w:pPr>
      <w:spacing w:before="0" w:beforeAutospacing="0"/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2023-11-29T07:34:00Z</dcterms:created>
  <dc:creator>WPS_1594400229</dc:creator>
  <cp:lastModifiedBy>WPS_1594400229</cp:lastModifiedBy>
  <dcterms:modified xsi:type="dcterms:W3CDTF">2023-11-29T07:44:30Z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2B910990721A47479C6C881988F8A078_11</vt:lpwstr>
  </property>
</Properties>
</file>