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default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隆昌市隆润实业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集团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年第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次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笔试报名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相关资料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仿宋_GB2312" w:eastAsia="仿宋_GB2312" w:hAnsiTheme="minorEastAsia" w:cstheme="min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hAnsiTheme="minorEastAsia" w:cstheme="min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（一）网上报名需提供的报考资料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隆昌市隆润实业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集团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有限公司《应聘报名表》；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有效</w:t>
      </w:r>
      <w:r>
        <w:rPr>
          <w:rFonts w:hint="eastAsia" w:ascii="仿宋_GB2312" w:hAnsi="黑体" w:eastAsia="仿宋_GB2312" w:cstheme="minorEastAsia"/>
          <w:color w:val="auto"/>
          <w:sz w:val="32"/>
          <w:szCs w:val="32"/>
          <w:lang w:val="en-US" w:eastAsia="zh-CN"/>
        </w:rPr>
        <w:t>二代居民身份证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（或户籍所在地公安机关出具的附本人照片的户籍、身份证明）、毕业证书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、学位证书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扫描件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各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1份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3.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提供专业技术职务任职资格证书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扫描件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（如初级（中级）会计师证、二级建造师、二级造价师等），若无专业技术职务任职资格证书可不提供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4.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本人近期一寸正面免冠</w:t>
      </w: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u w:val="none"/>
        </w:rPr>
        <w:t>白底照片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本人工作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经验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原件证明材料及业绩证明相关材料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扫描件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1份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，若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岗位一览表中无工作经历要求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可不提供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6.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《诚信应聘承诺书》需本人签字填写后发送</w:t>
      </w:r>
      <w:r>
        <w:rPr>
          <w:rFonts w:hint="eastAsia" w:ascii="仿宋_GB2312" w:eastAsia="仿宋_GB2312" w:hAnsiTheme="minorEastAsia" w:cstheme="minorEastAsia"/>
          <w:b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扫描件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仿宋_GB2312" w:eastAsia="仿宋_GB2312" w:hAnsiTheme="minorEastAsia" w:cstheme="min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hAnsiTheme="minorEastAsia" w:cstheme="min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（二）资格复审需提供的报考资料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1.资格审查时请考生将上述网上报名相关材料（纸质档）提供给报考单位。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2.资格复审需考生本人携带</w:t>
      </w:r>
      <w:r>
        <w:rPr>
          <w:rFonts w:hint="eastAsia" w:ascii="仿宋_GB2312" w:hAnsi="黑体" w:eastAsia="仿宋_GB2312" w:cstheme="minorEastAsia"/>
          <w:color w:val="auto"/>
          <w:sz w:val="32"/>
          <w:szCs w:val="32"/>
          <w:lang w:val="en-US" w:eastAsia="zh-CN"/>
        </w:rPr>
        <w:t>二代居民身份证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到场签字确认。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663C5C"/>
    <w:rsid w:val="2F66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2022-04-23T07:01:00Z</dcterms:created>
  <dc:creator>crave</dc:creator>
  <cp:lastModifiedBy>crave</cp:lastModifiedBy>
  <dcterms:modified xsi:type="dcterms:W3CDTF">2022-04-23T07:01:46Z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5A7490A4F8794579846A365462A1EF1B</vt:lpwstr>
  </property>
  <property fmtid="{D5CDD505-2E9C-101B-9397-08002B2CF9AE}" pid="4" name="commondata">
    <vt:lpwstr>eyJoZGlkIjoiZTYxODBlMjU4MjQwNjM3MGM5NGU5YWZhMjg4ZTI2NzcifQ==</vt:lpwstr>
  </property>
</Properties>
</file>